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6BF12" w14:textId="77777777" w:rsidR="00B2546A" w:rsidRDefault="00B2546A" w:rsidP="006B4E0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C7696A" w14:textId="77777777" w:rsidR="00B2546A" w:rsidRPr="00B2546A" w:rsidRDefault="00B2546A" w:rsidP="00B2546A">
      <w:pPr>
        <w:shd w:val="clear" w:color="auto" w:fill="FFFFFF"/>
        <w:spacing w:after="0" w:line="280" w:lineRule="exact"/>
        <w:ind w:left="567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46A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14:paraId="2E9EBBA2" w14:textId="77777777" w:rsidR="00B2546A" w:rsidRDefault="00B2546A" w:rsidP="00B2546A">
      <w:pPr>
        <w:shd w:val="clear" w:color="auto" w:fill="FFFFFF"/>
        <w:spacing w:before="120" w:after="0" w:line="280" w:lineRule="exact"/>
        <w:ind w:left="567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46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B2546A">
        <w:rPr>
          <w:rFonts w:ascii="Times New Roman" w:eastAsia="Times New Roman" w:hAnsi="Times New Roman" w:cs="Times New Roman"/>
          <w:bCs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Генерального директора </w:t>
      </w:r>
      <w:r w:rsidRPr="00B2546A">
        <w:rPr>
          <w:rFonts w:ascii="Times New Roman" w:eastAsia="Times New Roman" w:hAnsi="Times New Roman" w:cs="Times New Roman"/>
          <w:bCs/>
          <w:sz w:val="28"/>
          <w:szCs w:val="28"/>
        </w:rPr>
        <w:t>ООО «БелВЭБлизинг»</w:t>
      </w:r>
    </w:p>
    <w:p w14:paraId="7423E3D2" w14:textId="1B5BE10B" w:rsidR="00B2546A" w:rsidRPr="00B2546A" w:rsidRDefault="00B2546A" w:rsidP="00B2546A">
      <w:pPr>
        <w:shd w:val="clear" w:color="auto" w:fill="FFFFFF"/>
        <w:spacing w:after="0" w:line="280" w:lineRule="exact"/>
        <w:ind w:left="567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46A">
        <w:rPr>
          <w:rFonts w:ascii="Times New Roman" w:eastAsia="Times New Roman" w:hAnsi="Times New Roman" w:cs="Times New Roman"/>
          <w:bCs/>
          <w:sz w:val="28"/>
          <w:szCs w:val="28"/>
        </w:rPr>
        <w:t>17.11.2021 №</w:t>
      </w:r>
      <w:r w:rsidR="001777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2546A">
        <w:rPr>
          <w:rFonts w:ascii="Times New Roman" w:eastAsia="Times New Roman" w:hAnsi="Times New Roman" w:cs="Times New Roman"/>
          <w:bCs/>
          <w:sz w:val="28"/>
          <w:szCs w:val="28"/>
        </w:rPr>
        <w:t>17-1-ОД</w:t>
      </w:r>
    </w:p>
    <w:p w14:paraId="2695D1E9" w14:textId="77777777" w:rsidR="00B2546A" w:rsidRDefault="00B2546A" w:rsidP="006B4E0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918D14" w14:textId="73873F57" w:rsidR="009213C5" w:rsidRPr="0003755C" w:rsidRDefault="009213C5" w:rsidP="006B4E0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Политика </w:t>
      </w:r>
      <w:r w:rsidR="007E7526" w:rsidRPr="0003755C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конфиденциальности</w:t>
      </w:r>
    </w:p>
    <w:p w14:paraId="57DE1E77" w14:textId="77777777" w:rsidR="009213C5" w:rsidRPr="0003755C" w:rsidRDefault="009213C5" w:rsidP="009213C5">
      <w:pPr>
        <w:spacing w:before="210" w:after="210" w:line="31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F43B223" w14:textId="408F19CC" w:rsidR="009213C5" w:rsidRPr="0003755C" w:rsidRDefault="155EA299" w:rsidP="0A8CE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>ООО «БелВЭБлизинг», УНП 193046388, 220004, Республика Беларусь, г. Минск, пр-т Победителей, 27, пом. 346 (далее — «Компания») в рамках выполнения своей основной деятельности осуществляет обработку персональных данных различных категорий субъектов персональных данных.</w:t>
      </w:r>
    </w:p>
    <w:p w14:paraId="6A631385" w14:textId="5D1CD2C8" w:rsidR="009213C5" w:rsidRPr="0003755C" w:rsidRDefault="155EA299" w:rsidP="155EA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>В соответствии с действующим законодательством Республики Беларусь Компания является оператором персона</w:t>
      </w:r>
      <w:bookmarkStart w:id="0" w:name="_GoBack"/>
      <w:bookmarkEnd w:id="0"/>
      <w:r w:rsidRPr="0003755C">
        <w:rPr>
          <w:rFonts w:ascii="Times New Roman" w:eastAsia="Times New Roman" w:hAnsi="Times New Roman" w:cs="Times New Roman"/>
          <w:sz w:val="28"/>
          <w:szCs w:val="28"/>
        </w:rPr>
        <w:t>льных данных.</w:t>
      </w:r>
    </w:p>
    <w:p w14:paraId="6315F308" w14:textId="7483BDF0" w:rsidR="009213C5" w:rsidRPr="0003755C" w:rsidRDefault="155EA299" w:rsidP="00E60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При обработке персональных данных Компания руководствуется требованиями Закона Республики Беларусь </w:t>
      </w:r>
      <w:r w:rsidR="0003755C" w:rsidRPr="0003755C">
        <w:rPr>
          <w:rFonts w:ascii="Times New Roman" w:eastAsia="Times New Roman" w:hAnsi="Times New Roman" w:cs="Times New Roman"/>
          <w:sz w:val="28"/>
          <w:szCs w:val="28"/>
        </w:rPr>
        <w:t xml:space="preserve">от 07.05.2021 № 99-З 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>«О защите персональных данных» (далее – Закон) и иными нормативными правовыми актами, принятыми в целях реализации его положений.</w:t>
      </w:r>
    </w:p>
    <w:p w14:paraId="5C195FBB" w14:textId="3203AA22" w:rsidR="009213C5" w:rsidRPr="0003755C" w:rsidRDefault="009213C5" w:rsidP="00E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Для целей настоящей Политики под персональными данными понимаются </w:t>
      </w:r>
      <w:r w:rsidR="00005DC1" w:rsidRPr="0003755C">
        <w:rPr>
          <w:rFonts w:ascii="Times New Roman" w:eastAsia="Times New Roman" w:hAnsi="Times New Roman" w:cs="Times New Roman"/>
          <w:sz w:val="28"/>
          <w:szCs w:val="28"/>
        </w:rPr>
        <w:t>любая информация, относящаяся к идентифицированному физическому лицу или физическому лицу, которое может быть идентифицировано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7A835E" w14:textId="78FC6298" w:rsidR="009213C5" w:rsidRPr="0003755C" w:rsidRDefault="009213C5" w:rsidP="009213C5">
      <w:pPr>
        <w:spacing w:before="210" w:after="210" w:line="31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A47931" w:rsidRPr="0003755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</w:t>
      </w:r>
      <w:r w:rsidRPr="000375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персональных данных</w:t>
      </w:r>
    </w:p>
    <w:p w14:paraId="5BDBE0A7" w14:textId="77777777" w:rsidR="00413659" w:rsidRPr="0003755C" w:rsidRDefault="00413659" w:rsidP="0003755C">
      <w:pPr>
        <w:pStyle w:val="western"/>
        <w:spacing w:beforeAutospacing="0" w:after="0" w:line="240" w:lineRule="auto"/>
        <w:ind w:left="0" w:firstLine="709"/>
        <w:jc w:val="both"/>
        <w:rPr>
          <w:color w:val="auto"/>
        </w:rPr>
      </w:pPr>
      <w:r w:rsidRPr="0003755C">
        <w:rPr>
          <w:color w:val="auto"/>
          <w:sz w:val="28"/>
          <w:szCs w:val="28"/>
        </w:rPr>
        <w:t>Компания осуществляет обработку персональных данных в рамках различных бизнес-процессов, которые включают, но не ограничиваются:</w:t>
      </w:r>
    </w:p>
    <w:p w14:paraId="1D466021" w14:textId="77777777" w:rsidR="00413659" w:rsidRPr="0003755C" w:rsidRDefault="00413659" w:rsidP="00413659">
      <w:pPr>
        <w:pStyle w:val="a3"/>
        <w:numPr>
          <w:ilvl w:val="0"/>
          <w:numId w:val="2"/>
        </w:numPr>
        <w:shd w:val="clear" w:color="auto" w:fill="FFFFFF"/>
        <w:spacing w:beforeAutospacing="0" w:after="0" w:afterAutospacing="0"/>
        <w:ind w:left="1321"/>
      </w:pPr>
      <w:r w:rsidRPr="0003755C">
        <w:rPr>
          <w:sz w:val="28"/>
          <w:szCs w:val="28"/>
        </w:rPr>
        <w:t>подбор кандидатов для замещения вакансий;</w:t>
      </w:r>
    </w:p>
    <w:p w14:paraId="2FE29653" w14:textId="77777777" w:rsidR="00413659" w:rsidRPr="0003755C" w:rsidRDefault="00413659" w:rsidP="00413659">
      <w:pPr>
        <w:pStyle w:val="a3"/>
        <w:numPr>
          <w:ilvl w:val="0"/>
          <w:numId w:val="2"/>
        </w:numPr>
        <w:shd w:val="clear" w:color="auto" w:fill="FFFFFF"/>
        <w:spacing w:beforeAutospacing="0" w:after="0" w:afterAutospacing="0"/>
        <w:ind w:left="1321"/>
      </w:pPr>
      <w:r w:rsidRPr="0003755C">
        <w:rPr>
          <w:sz w:val="28"/>
          <w:szCs w:val="28"/>
        </w:rPr>
        <w:t>трудовые отношения с работниками;</w:t>
      </w:r>
    </w:p>
    <w:p w14:paraId="7DE443B4" w14:textId="33DF7445" w:rsidR="00413659" w:rsidRPr="0003755C" w:rsidRDefault="00910D38" w:rsidP="00413659">
      <w:pPr>
        <w:pStyle w:val="a3"/>
        <w:numPr>
          <w:ilvl w:val="0"/>
          <w:numId w:val="2"/>
        </w:numPr>
        <w:shd w:val="clear" w:color="auto" w:fill="FFFFFF"/>
        <w:spacing w:beforeAutospacing="0" w:after="0" w:afterAutospacing="0"/>
        <w:ind w:left="1321"/>
      </w:pPr>
      <w:r w:rsidRPr="0003755C">
        <w:rPr>
          <w:sz w:val="28"/>
          <w:szCs w:val="28"/>
        </w:rPr>
        <w:t>взаимодействие с контрагентами</w:t>
      </w:r>
      <w:r w:rsidR="00413659" w:rsidRPr="0003755C">
        <w:rPr>
          <w:sz w:val="28"/>
          <w:szCs w:val="28"/>
        </w:rPr>
        <w:t>.</w:t>
      </w:r>
    </w:p>
    <w:p w14:paraId="41B36FF3" w14:textId="77777777" w:rsidR="00413659" w:rsidRPr="0003755C" w:rsidRDefault="00413659" w:rsidP="00A72521">
      <w:pPr>
        <w:pStyle w:val="western"/>
        <w:spacing w:beforeAutospacing="0"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03755C">
        <w:rPr>
          <w:color w:val="auto"/>
          <w:sz w:val="28"/>
          <w:szCs w:val="28"/>
        </w:rPr>
        <w:t>В рамках указанных бизнес-процессов компания может получать персональные данные от следующих субъектов:</w:t>
      </w:r>
    </w:p>
    <w:p w14:paraId="1BDA95FF" w14:textId="5B3D23B6" w:rsidR="00413659" w:rsidRPr="0003755C" w:rsidRDefault="000B18AC" w:rsidP="00413659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ind w:left="1321"/>
      </w:pPr>
      <w:r w:rsidRPr="0003755C">
        <w:rPr>
          <w:sz w:val="28"/>
          <w:szCs w:val="28"/>
        </w:rPr>
        <w:t>работников</w:t>
      </w:r>
      <w:r w:rsidR="00413659" w:rsidRPr="0003755C">
        <w:rPr>
          <w:sz w:val="28"/>
          <w:szCs w:val="28"/>
        </w:rPr>
        <w:t xml:space="preserve"> компании, </w:t>
      </w:r>
      <w:r w:rsidR="00EC02A4" w:rsidRPr="0003755C">
        <w:rPr>
          <w:sz w:val="28"/>
          <w:szCs w:val="28"/>
        </w:rPr>
        <w:t>кандидатов</w:t>
      </w:r>
      <w:r w:rsidR="00413659" w:rsidRPr="0003755C">
        <w:rPr>
          <w:sz w:val="28"/>
          <w:szCs w:val="28"/>
        </w:rPr>
        <w:t xml:space="preserve"> на занятие вакантных должностей</w:t>
      </w:r>
      <w:r w:rsidR="00EC02A4" w:rsidRPr="0003755C">
        <w:rPr>
          <w:sz w:val="28"/>
          <w:szCs w:val="28"/>
        </w:rPr>
        <w:t>, аффилированных лиц</w:t>
      </w:r>
      <w:r w:rsidR="00413659" w:rsidRPr="0003755C">
        <w:rPr>
          <w:sz w:val="28"/>
          <w:szCs w:val="28"/>
        </w:rPr>
        <w:t>;</w:t>
      </w:r>
    </w:p>
    <w:p w14:paraId="75482511" w14:textId="040A17D7" w:rsidR="00413659" w:rsidRPr="0003755C" w:rsidRDefault="00413659" w:rsidP="00413659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ind w:left="1321"/>
      </w:pPr>
      <w:r w:rsidRPr="0003755C">
        <w:rPr>
          <w:sz w:val="28"/>
          <w:szCs w:val="28"/>
        </w:rPr>
        <w:t>представите</w:t>
      </w:r>
      <w:r w:rsidR="000A50E2" w:rsidRPr="0003755C">
        <w:rPr>
          <w:sz w:val="28"/>
          <w:szCs w:val="28"/>
        </w:rPr>
        <w:t>лей</w:t>
      </w:r>
      <w:r w:rsidR="00802954" w:rsidRPr="0003755C">
        <w:rPr>
          <w:sz w:val="28"/>
          <w:szCs w:val="28"/>
        </w:rPr>
        <w:t xml:space="preserve"> и</w:t>
      </w:r>
      <w:r w:rsidRPr="0003755C">
        <w:rPr>
          <w:sz w:val="28"/>
          <w:szCs w:val="28"/>
        </w:rPr>
        <w:t xml:space="preserve"> </w:t>
      </w:r>
      <w:r w:rsidR="00802954" w:rsidRPr="0003755C">
        <w:rPr>
          <w:sz w:val="28"/>
          <w:szCs w:val="28"/>
        </w:rPr>
        <w:t>работников</w:t>
      </w:r>
      <w:r w:rsidRPr="0003755C">
        <w:rPr>
          <w:sz w:val="28"/>
          <w:szCs w:val="28"/>
        </w:rPr>
        <w:t xml:space="preserve"> контрагентов компании.</w:t>
      </w:r>
    </w:p>
    <w:p w14:paraId="6BC2EC24" w14:textId="77777777" w:rsidR="00413659" w:rsidRPr="0003755C" w:rsidRDefault="00413659" w:rsidP="00413659">
      <w:pPr>
        <w:pStyle w:val="western"/>
        <w:spacing w:beforeAutospacing="0" w:after="0" w:line="240" w:lineRule="auto"/>
        <w:ind w:left="720"/>
        <w:rPr>
          <w:color w:val="auto"/>
        </w:rPr>
      </w:pPr>
    </w:p>
    <w:p w14:paraId="2FEA21BB" w14:textId="77777777" w:rsidR="00413659" w:rsidRPr="0003755C" w:rsidRDefault="7666E4A0" w:rsidP="7666E4A0">
      <w:pPr>
        <w:pStyle w:val="western"/>
        <w:spacing w:beforeAutospacing="0" w:after="0" w:line="240" w:lineRule="auto"/>
        <w:ind w:left="0" w:firstLine="720"/>
        <w:rPr>
          <w:color w:val="auto"/>
        </w:rPr>
      </w:pPr>
      <w:r w:rsidRPr="0003755C">
        <w:rPr>
          <w:color w:val="auto"/>
          <w:sz w:val="28"/>
          <w:szCs w:val="28"/>
        </w:rPr>
        <w:t xml:space="preserve">Компания обрабатывает такие персональные данные как: </w:t>
      </w:r>
    </w:p>
    <w:p w14:paraId="0329276E" w14:textId="77777777" w:rsidR="0003755C" w:rsidRDefault="7666E4A0" w:rsidP="7666E4A0">
      <w:pPr>
        <w:pStyle w:val="western"/>
        <w:spacing w:beforeAutospacing="0" w:after="0" w:line="240" w:lineRule="auto"/>
        <w:ind w:left="0"/>
        <w:jc w:val="both"/>
        <w:rPr>
          <w:rFonts w:eastAsia="Times New Roman"/>
          <w:i/>
          <w:iCs/>
          <w:color w:val="auto"/>
          <w:sz w:val="28"/>
          <w:szCs w:val="28"/>
          <w:lang w:val="ru"/>
        </w:rPr>
      </w:pPr>
      <w:r w:rsidRPr="0003755C">
        <w:rPr>
          <w:rFonts w:eastAsia="Times New Roman"/>
          <w:i/>
          <w:iCs/>
          <w:color w:val="auto"/>
          <w:sz w:val="28"/>
          <w:szCs w:val="28"/>
        </w:rPr>
        <w:t xml:space="preserve">фамилия, </w:t>
      </w:r>
      <w:r w:rsidRPr="0003755C">
        <w:rPr>
          <w:rFonts w:eastAsia="Times New Roman"/>
          <w:i/>
          <w:iCs/>
          <w:color w:val="auto"/>
          <w:sz w:val="28"/>
          <w:szCs w:val="28"/>
          <w:lang w:val="ru"/>
        </w:rPr>
        <w:t>имя</w:t>
      </w:r>
      <w:r w:rsidRPr="0003755C">
        <w:rPr>
          <w:rFonts w:eastAsia="Times New Roman"/>
          <w:i/>
          <w:iCs/>
          <w:color w:val="auto"/>
          <w:sz w:val="28"/>
          <w:szCs w:val="28"/>
        </w:rPr>
        <w:t>, отчество,</w:t>
      </w:r>
      <w:r w:rsidRPr="0003755C">
        <w:rPr>
          <w:rFonts w:eastAsia="Times New Roman"/>
          <w:i/>
          <w:iCs/>
          <w:color w:val="auto"/>
          <w:sz w:val="28"/>
          <w:szCs w:val="28"/>
          <w:lang w:val="ru"/>
        </w:rPr>
        <w:t xml:space="preserve"> </w:t>
      </w:r>
    </w:p>
    <w:p w14:paraId="7601D258" w14:textId="3EEF735A" w:rsidR="0003755C" w:rsidRDefault="7666E4A0" w:rsidP="7666E4A0">
      <w:pPr>
        <w:pStyle w:val="western"/>
        <w:spacing w:beforeAutospacing="0" w:after="0" w:line="240" w:lineRule="auto"/>
        <w:ind w:left="0"/>
        <w:jc w:val="both"/>
        <w:rPr>
          <w:color w:val="auto"/>
        </w:rPr>
      </w:pPr>
      <w:r w:rsidRPr="0003755C">
        <w:rPr>
          <w:rFonts w:eastAsia="Times New Roman"/>
          <w:i/>
          <w:iCs/>
          <w:color w:val="auto"/>
          <w:sz w:val="28"/>
          <w:szCs w:val="28"/>
          <w:lang w:val="ru"/>
        </w:rPr>
        <w:t>дата</w:t>
      </w:r>
      <w:r w:rsidRPr="0003755C">
        <w:rPr>
          <w:rFonts w:eastAsia="Times New Roman"/>
          <w:i/>
          <w:iCs/>
          <w:color w:val="auto"/>
          <w:sz w:val="28"/>
          <w:szCs w:val="28"/>
        </w:rPr>
        <w:t xml:space="preserve"> и место</w:t>
      </w:r>
      <w:r w:rsidRPr="0003755C">
        <w:rPr>
          <w:rFonts w:eastAsia="Times New Roman"/>
          <w:i/>
          <w:iCs/>
          <w:color w:val="auto"/>
          <w:sz w:val="28"/>
          <w:szCs w:val="28"/>
          <w:lang w:val="ru"/>
        </w:rPr>
        <w:t xml:space="preserve"> рождения</w:t>
      </w:r>
      <w:r w:rsidRPr="0003755C">
        <w:rPr>
          <w:rFonts w:eastAsia="Times New Roman"/>
          <w:i/>
          <w:iCs/>
          <w:color w:val="auto"/>
          <w:sz w:val="28"/>
          <w:szCs w:val="28"/>
        </w:rPr>
        <w:t>,</w:t>
      </w:r>
      <w:r w:rsidRPr="0003755C">
        <w:rPr>
          <w:color w:val="auto"/>
        </w:rPr>
        <w:tab/>
      </w:r>
    </w:p>
    <w:p w14:paraId="3E707C03" w14:textId="77777777" w:rsidR="0003755C" w:rsidRDefault="7666E4A0" w:rsidP="7666E4A0">
      <w:pPr>
        <w:pStyle w:val="western"/>
        <w:spacing w:beforeAutospacing="0" w:after="0" w:line="240" w:lineRule="auto"/>
        <w:ind w:left="0"/>
        <w:jc w:val="both"/>
        <w:rPr>
          <w:color w:val="auto"/>
        </w:rPr>
      </w:pPr>
      <w:r w:rsidRPr="0003755C">
        <w:rPr>
          <w:rFonts w:eastAsia="Times New Roman"/>
          <w:i/>
          <w:iCs/>
          <w:color w:val="auto"/>
          <w:sz w:val="28"/>
          <w:szCs w:val="28"/>
        </w:rPr>
        <w:t>пол,</w:t>
      </w:r>
      <w:r w:rsidRPr="0003755C">
        <w:rPr>
          <w:color w:val="auto"/>
        </w:rPr>
        <w:tab/>
      </w:r>
    </w:p>
    <w:p w14:paraId="7BC90F8C" w14:textId="77777777" w:rsidR="0003755C" w:rsidRDefault="7666E4A0" w:rsidP="7666E4A0">
      <w:pPr>
        <w:pStyle w:val="western"/>
        <w:spacing w:beforeAutospacing="0" w:after="0" w:line="240" w:lineRule="auto"/>
        <w:ind w:left="0"/>
        <w:jc w:val="both"/>
        <w:rPr>
          <w:rFonts w:eastAsia="Times New Roman"/>
          <w:i/>
          <w:iCs/>
          <w:color w:val="auto"/>
          <w:sz w:val="28"/>
          <w:szCs w:val="28"/>
        </w:rPr>
      </w:pPr>
      <w:r w:rsidRPr="0003755C">
        <w:rPr>
          <w:rFonts w:eastAsia="Times New Roman"/>
          <w:i/>
          <w:iCs/>
          <w:color w:val="auto"/>
          <w:sz w:val="28"/>
          <w:szCs w:val="28"/>
        </w:rPr>
        <w:t xml:space="preserve">идентификационный номер, </w:t>
      </w:r>
    </w:p>
    <w:p w14:paraId="52403D14" w14:textId="77777777" w:rsidR="0003755C" w:rsidRDefault="7666E4A0" w:rsidP="7666E4A0">
      <w:pPr>
        <w:pStyle w:val="western"/>
        <w:spacing w:beforeAutospacing="0" w:after="0" w:line="240" w:lineRule="auto"/>
        <w:ind w:left="0"/>
        <w:jc w:val="both"/>
        <w:rPr>
          <w:rFonts w:eastAsia="Times New Roman"/>
          <w:i/>
          <w:iCs/>
          <w:color w:val="auto"/>
          <w:sz w:val="28"/>
          <w:szCs w:val="28"/>
        </w:rPr>
      </w:pPr>
      <w:r w:rsidRPr="0003755C">
        <w:rPr>
          <w:rFonts w:eastAsia="Times New Roman"/>
          <w:i/>
          <w:iCs/>
          <w:color w:val="auto"/>
          <w:sz w:val="28"/>
          <w:szCs w:val="28"/>
        </w:rPr>
        <w:t xml:space="preserve">адрес места жительства (регистрации) и фактического проживания, </w:t>
      </w:r>
    </w:p>
    <w:p w14:paraId="4EDD9357" w14:textId="77777777" w:rsidR="0003755C" w:rsidRDefault="7666E4A0" w:rsidP="7666E4A0">
      <w:pPr>
        <w:pStyle w:val="western"/>
        <w:spacing w:beforeAutospacing="0" w:after="0" w:line="240" w:lineRule="auto"/>
        <w:ind w:left="0"/>
        <w:jc w:val="both"/>
        <w:rPr>
          <w:rFonts w:eastAsia="Times New Roman"/>
          <w:i/>
          <w:iCs/>
          <w:color w:val="auto"/>
          <w:sz w:val="28"/>
          <w:szCs w:val="28"/>
        </w:rPr>
      </w:pPr>
      <w:r w:rsidRPr="0003755C">
        <w:rPr>
          <w:rFonts w:eastAsia="Times New Roman"/>
          <w:i/>
          <w:iCs/>
          <w:color w:val="auto"/>
          <w:sz w:val="28"/>
          <w:szCs w:val="28"/>
        </w:rPr>
        <w:t xml:space="preserve">номер мобильного телефона, </w:t>
      </w:r>
    </w:p>
    <w:p w14:paraId="7CE1649D" w14:textId="77777777" w:rsidR="0003755C" w:rsidRDefault="7666E4A0" w:rsidP="7666E4A0">
      <w:pPr>
        <w:pStyle w:val="western"/>
        <w:spacing w:beforeAutospacing="0" w:after="0" w:line="240" w:lineRule="auto"/>
        <w:ind w:left="0"/>
        <w:jc w:val="both"/>
        <w:rPr>
          <w:rFonts w:eastAsia="Times New Roman"/>
          <w:i/>
          <w:iCs/>
          <w:color w:val="auto"/>
          <w:sz w:val="28"/>
          <w:szCs w:val="28"/>
        </w:rPr>
      </w:pPr>
      <w:r w:rsidRPr="0003755C">
        <w:rPr>
          <w:rFonts w:eastAsia="Times New Roman"/>
          <w:i/>
          <w:iCs/>
          <w:color w:val="auto"/>
          <w:sz w:val="28"/>
          <w:szCs w:val="28"/>
        </w:rPr>
        <w:t xml:space="preserve">должность, </w:t>
      </w:r>
    </w:p>
    <w:p w14:paraId="71701914" w14:textId="77777777" w:rsidR="0003755C" w:rsidRDefault="7666E4A0" w:rsidP="7666E4A0">
      <w:pPr>
        <w:pStyle w:val="western"/>
        <w:spacing w:beforeAutospacing="0" w:after="0" w:line="240" w:lineRule="auto"/>
        <w:ind w:left="0"/>
        <w:jc w:val="both"/>
        <w:rPr>
          <w:rFonts w:eastAsia="Times New Roman"/>
          <w:i/>
          <w:iCs/>
          <w:color w:val="auto"/>
          <w:sz w:val="28"/>
          <w:szCs w:val="28"/>
        </w:rPr>
      </w:pPr>
      <w:r w:rsidRPr="0003755C">
        <w:rPr>
          <w:rFonts w:eastAsia="Times New Roman"/>
          <w:i/>
          <w:iCs/>
          <w:color w:val="auto"/>
          <w:sz w:val="28"/>
          <w:szCs w:val="28"/>
        </w:rPr>
        <w:t xml:space="preserve">сведения о гражданстве, </w:t>
      </w:r>
    </w:p>
    <w:p w14:paraId="03DB2B1F" w14:textId="747F11C5" w:rsidR="7666E4A0" w:rsidRPr="0003755C" w:rsidRDefault="7666E4A0" w:rsidP="7666E4A0">
      <w:pPr>
        <w:pStyle w:val="western"/>
        <w:spacing w:beforeAutospacing="0" w:after="0" w:line="240" w:lineRule="auto"/>
        <w:ind w:left="0"/>
        <w:jc w:val="both"/>
        <w:rPr>
          <w:i/>
          <w:iCs/>
          <w:color w:val="auto"/>
        </w:rPr>
      </w:pPr>
      <w:r w:rsidRPr="0003755C">
        <w:rPr>
          <w:rFonts w:eastAsia="Times New Roman"/>
          <w:i/>
          <w:iCs/>
          <w:color w:val="auto"/>
          <w:sz w:val="28"/>
          <w:szCs w:val="28"/>
        </w:rPr>
        <w:t>сведения о документе, удостоверяющем личность</w:t>
      </w:r>
      <w:r w:rsidR="0003755C">
        <w:rPr>
          <w:rFonts w:eastAsia="Times New Roman"/>
          <w:i/>
          <w:iCs/>
          <w:color w:val="auto"/>
          <w:sz w:val="28"/>
          <w:szCs w:val="28"/>
        </w:rPr>
        <w:t>.</w:t>
      </w:r>
    </w:p>
    <w:p w14:paraId="219C319F" w14:textId="4155655A" w:rsidR="00413659" w:rsidRPr="0003755C" w:rsidRDefault="7666E4A0" w:rsidP="00216285">
      <w:pPr>
        <w:pStyle w:val="western"/>
        <w:spacing w:beforeAutospacing="0" w:after="0" w:line="240" w:lineRule="auto"/>
        <w:ind w:left="0" w:firstLine="709"/>
        <w:jc w:val="both"/>
        <w:rPr>
          <w:color w:val="auto"/>
        </w:rPr>
      </w:pPr>
      <w:r w:rsidRPr="0003755C">
        <w:rPr>
          <w:color w:val="auto"/>
          <w:sz w:val="28"/>
          <w:szCs w:val="28"/>
        </w:rPr>
        <w:lastRenderedPageBreak/>
        <w:t xml:space="preserve">Указанный перечень является примерным и может сокращаться или расширяться в зависимости от целей обработки. </w:t>
      </w:r>
    </w:p>
    <w:p w14:paraId="6A059A7E" w14:textId="6291CFCF" w:rsidR="00413659" w:rsidRPr="0003755C" w:rsidRDefault="7666E4A0" w:rsidP="7666E4A0">
      <w:pPr>
        <w:pStyle w:val="western"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03755C">
        <w:rPr>
          <w:color w:val="auto"/>
          <w:sz w:val="28"/>
          <w:szCs w:val="28"/>
        </w:rPr>
        <w:t>Так для привлечения кандидатов для занятия вакантных должностей, ведение кадровой работы и организация учета работников Компания осуществляет обработку в отношении тех персональных данных, которые определяются трудовым законодательством.</w:t>
      </w:r>
    </w:p>
    <w:p w14:paraId="69BA1606" w14:textId="44584EFC" w:rsidR="00413659" w:rsidRPr="0003755C" w:rsidRDefault="7666E4A0" w:rsidP="7666E4A0">
      <w:pPr>
        <w:pStyle w:val="western"/>
        <w:spacing w:before="0" w:beforeAutospacing="0" w:after="0" w:line="240" w:lineRule="auto"/>
        <w:ind w:left="0" w:firstLine="709"/>
        <w:jc w:val="both"/>
        <w:rPr>
          <w:rFonts w:eastAsia="Times New Roman"/>
          <w:color w:val="auto"/>
        </w:rPr>
      </w:pPr>
      <w:r w:rsidRPr="0003755C">
        <w:rPr>
          <w:color w:val="auto"/>
          <w:sz w:val="28"/>
          <w:szCs w:val="28"/>
        </w:rPr>
        <w:t>В то же время в целях идентификации контрагента и его представителей, проверки финансовой устойчивости (стабильности) и деловой</w:t>
      </w:r>
      <w:r w:rsidR="0003755C">
        <w:rPr>
          <w:color w:val="auto"/>
          <w:sz w:val="28"/>
          <w:szCs w:val="28"/>
        </w:rPr>
        <w:t xml:space="preserve"> репутации</w:t>
      </w:r>
      <w:r w:rsidRPr="0003755C">
        <w:rPr>
          <w:color w:val="auto"/>
          <w:sz w:val="28"/>
          <w:szCs w:val="28"/>
        </w:rPr>
        <w:t xml:space="preserve"> контрагента, а также заключения договора финансовой аренды (лизинга) и иных договоров, необходимых для его реализации, Компания собирает и использует персональные данные, предусмотренные иными законодательными актами. Кроме того, для достижения целей, указанных в настоящем абзаце, Компания </w:t>
      </w:r>
      <w:r w:rsidR="0003755C">
        <w:rPr>
          <w:color w:val="auto"/>
          <w:sz w:val="28"/>
          <w:szCs w:val="28"/>
        </w:rPr>
        <w:t xml:space="preserve">может </w:t>
      </w:r>
      <w:r w:rsidRPr="0003755C">
        <w:rPr>
          <w:color w:val="auto"/>
          <w:sz w:val="28"/>
          <w:szCs w:val="28"/>
        </w:rPr>
        <w:t>переда</w:t>
      </w:r>
      <w:r w:rsidR="0003755C">
        <w:rPr>
          <w:color w:val="auto"/>
          <w:sz w:val="28"/>
          <w:szCs w:val="28"/>
        </w:rPr>
        <w:t>вать</w:t>
      </w:r>
      <w:r w:rsidRPr="0003755C">
        <w:rPr>
          <w:color w:val="auto"/>
          <w:sz w:val="28"/>
          <w:szCs w:val="28"/>
        </w:rPr>
        <w:t xml:space="preserve"> персональные данные в адрес следующих операторов:</w:t>
      </w:r>
    </w:p>
    <w:p w14:paraId="1DD27EA2" w14:textId="6F67C580" w:rsidR="00413659" w:rsidRPr="0003755C" w:rsidRDefault="7666E4A0" w:rsidP="7666E4A0">
      <w:pPr>
        <w:pStyle w:val="western"/>
        <w:numPr>
          <w:ilvl w:val="0"/>
          <w:numId w:val="1"/>
        </w:numPr>
        <w:spacing w:before="0" w:beforeAutospacing="0" w:after="0" w:line="240" w:lineRule="auto"/>
        <w:ind w:left="0" w:firstLine="0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03755C">
        <w:rPr>
          <w:color w:val="auto"/>
          <w:sz w:val="28"/>
          <w:szCs w:val="28"/>
        </w:rPr>
        <w:t xml:space="preserve">ОАО "Банк БелВЭБ" (УНП 100010078, 220004 г. Минск, </w:t>
      </w:r>
      <w:r w:rsidR="00413659" w:rsidRPr="0003755C">
        <w:rPr>
          <w:color w:val="auto"/>
        </w:rPr>
        <w:br/>
      </w:r>
      <w:r w:rsidRPr="0003755C">
        <w:rPr>
          <w:color w:val="auto"/>
          <w:sz w:val="28"/>
          <w:szCs w:val="28"/>
        </w:rPr>
        <w:t>пр-т. Победителей, 29);</w:t>
      </w:r>
    </w:p>
    <w:p w14:paraId="41C533FE" w14:textId="1E161082" w:rsidR="00413659" w:rsidRPr="0003755C" w:rsidRDefault="7666E4A0" w:rsidP="7666E4A0">
      <w:pPr>
        <w:pStyle w:val="western"/>
        <w:numPr>
          <w:ilvl w:val="0"/>
          <w:numId w:val="1"/>
        </w:numPr>
        <w:spacing w:before="0" w:beforeAutospacing="0" w:after="0" w:line="240" w:lineRule="auto"/>
        <w:ind w:left="0" w:firstLine="0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03755C">
        <w:rPr>
          <w:color w:val="auto"/>
          <w:sz w:val="28"/>
          <w:szCs w:val="28"/>
        </w:rPr>
        <w:t xml:space="preserve">ООО "БелВЭБ Сервис" (УНП 193319824, 220073 г. Минск, </w:t>
      </w:r>
      <w:r w:rsidR="00413659" w:rsidRPr="0003755C">
        <w:rPr>
          <w:color w:val="auto"/>
        </w:rPr>
        <w:br/>
      </w:r>
      <w:r w:rsidRPr="0003755C">
        <w:rPr>
          <w:color w:val="auto"/>
          <w:sz w:val="28"/>
          <w:szCs w:val="28"/>
        </w:rPr>
        <w:t xml:space="preserve">ул. </w:t>
      </w:r>
      <w:proofErr w:type="spellStart"/>
      <w:r w:rsidRPr="0003755C">
        <w:rPr>
          <w:color w:val="auto"/>
          <w:sz w:val="28"/>
          <w:szCs w:val="28"/>
        </w:rPr>
        <w:t>Ольшевского</w:t>
      </w:r>
      <w:proofErr w:type="spellEnd"/>
      <w:r w:rsidR="006F2B05">
        <w:rPr>
          <w:color w:val="auto"/>
          <w:sz w:val="28"/>
          <w:szCs w:val="28"/>
        </w:rPr>
        <w:t>,</w:t>
      </w:r>
      <w:r w:rsidRPr="0003755C">
        <w:rPr>
          <w:color w:val="auto"/>
          <w:sz w:val="28"/>
          <w:szCs w:val="28"/>
        </w:rPr>
        <w:t xml:space="preserve"> 20/11);</w:t>
      </w:r>
    </w:p>
    <w:p w14:paraId="5C4982B1" w14:textId="3B03A998" w:rsidR="00413659" w:rsidRPr="0003755C" w:rsidRDefault="7666E4A0" w:rsidP="7666E4A0">
      <w:pPr>
        <w:pStyle w:val="western"/>
        <w:numPr>
          <w:ilvl w:val="0"/>
          <w:numId w:val="1"/>
        </w:numPr>
        <w:spacing w:before="0" w:beforeAutospacing="0" w:after="0" w:line="240" w:lineRule="auto"/>
        <w:ind w:left="0" w:firstLine="0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03755C">
        <w:rPr>
          <w:color w:val="auto"/>
          <w:sz w:val="28"/>
          <w:szCs w:val="28"/>
        </w:rPr>
        <w:t>Государственная корпорация развития "ВЭБ.РФ" (ИНН 7750004150, 107078, г. Москва, пр-т. Академика Сахарова, д. 9);</w:t>
      </w:r>
    </w:p>
    <w:p w14:paraId="4ADDF7CA" w14:textId="3BF40710" w:rsidR="00413659" w:rsidRPr="0003755C" w:rsidRDefault="7666E4A0" w:rsidP="7666E4A0">
      <w:pPr>
        <w:pStyle w:val="western"/>
        <w:numPr>
          <w:ilvl w:val="0"/>
          <w:numId w:val="1"/>
        </w:numPr>
        <w:spacing w:before="0" w:beforeAutospacing="0" w:after="0" w:line="240" w:lineRule="auto"/>
        <w:ind w:left="0" w:firstLine="0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03755C">
        <w:rPr>
          <w:color w:val="auto"/>
          <w:sz w:val="28"/>
          <w:szCs w:val="28"/>
        </w:rPr>
        <w:t>АО "ВЭБ-лизинг" (ИНН 7709413138, 125009, г. Москва, ул. Воздвиженка, д. 10);</w:t>
      </w:r>
    </w:p>
    <w:p w14:paraId="6425728E" w14:textId="0762A6C4" w:rsidR="00413659" w:rsidRPr="0003755C" w:rsidRDefault="7666E4A0" w:rsidP="7666E4A0">
      <w:pPr>
        <w:pStyle w:val="western"/>
        <w:numPr>
          <w:ilvl w:val="0"/>
          <w:numId w:val="1"/>
        </w:numPr>
        <w:spacing w:before="0" w:beforeAutospacing="0" w:after="0" w:line="240" w:lineRule="auto"/>
        <w:ind w:left="0" w:firstLine="0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03755C">
        <w:rPr>
          <w:color w:val="auto"/>
          <w:sz w:val="28"/>
          <w:szCs w:val="28"/>
        </w:rPr>
        <w:t>ООО "ВТК-сопровождение" (ИНН 7722474443, 111250, г. Москва, проезд Завода Серп и Молот, д. 10);</w:t>
      </w:r>
    </w:p>
    <w:p w14:paraId="4615F3CE" w14:textId="0AE39BF0" w:rsidR="00413659" w:rsidRPr="0003755C" w:rsidRDefault="7666E4A0" w:rsidP="7666E4A0">
      <w:pPr>
        <w:pStyle w:val="western"/>
        <w:numPr>
          <w:ilvl w:val="0"/>
          <w:numId w:val="1"/>
        </w:numPr>
        <w:spacing w:before="0" w:beforeAutospacing="0" w:after="0" w:line="240" w:lineRule="auto"/>
        <w:ind w:left="0" w:firstLine="0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03755C">
        <w:rPr>
          <w:color w:val="auto"/>
          <w:sz w:val="28"/>
          <w:szCs w:val="28"/>
        </w:rPr>
        <w:t>ООО "ВТК-консалтинг" (ИНН 7731460888, 125009, г. Москва, ул. Воздвиженка, д. 10);</w:t>
      </w:r>
    </w:p>
    <w:p w14:paraId="59E36B6A" w14:textId="0ECE8122" w:rsidR="00413659" w:rsidRPr="0003755C" w:rsidRDefault="7666E4A0" w:rsidP="7666E4A0">
      <w:pPr>
        <w:pStyle w:val="western"/>
        <w:numPr>
          <w:ilvl w:val="0"/>
          <w:numId w:val="1"/>
        </w:numPr>
        <w:spacing w:before="0" w:beforeAutospacing="0" w:after="0" w:line="240" w:lineRule="auto"/>
        <w:ind w:left="0" w:firstLine="0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03755C">
        <w:rPr>
          <w:color w:val="auto"/>
          <w:sz w:val="28"/>
          <w:szCs w:val="28"/>
        </w:rPr>
        <w:t>АО "Банк "ДОМ.РФ" (ИНН 7725038124, 125009, г. Москва, ул. Воздвиженка, д. 10);</w:t>
      </w:r>
    </w:p>
    <w:p w14:paraId="5FB8C8CE" w14:textId="14F2352E" w:rsidR="00413659" w:rsidRPr="0003755C" w:rsidRDefault="7666E4A0" w:rsidP="7666E4A0">
      <w:pPr>
        <w:pStyle w:val="western"/>
        <w:numPr>
          <w:ilvl w:val="0"/>
          <w:numId w:val="1"/>
        </w:numPr>
        <w:spacing w:before="0" w:beforeAutospacing="0" w:after="0" w:line="240" w:lineRule="auto"/>
        <w:ind w:left="0" w:firstLine="0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03755C">
        <w:rPr>
          <w:color w:val="auto"/>
          <w:sz w:val="28"/>
          <w:szCs w:val="28"/>
        </w:rPr>
        <w:t>ООО "Центр Сопровождения" (</w:t>
      </w:r>
      <w:r w:rsidR="003E51B0">
        <w:rPr>
          <w:color w:val="auto"/>
          <w:sz w:val="28"/>
          <w:szCs w:val="28"/>
        </w:rPr>
        <w:t>ИНН 36662403534, 394036, г. Воронеж, проспект Революции, д. 38, помещение 10</w:t>
      </w:r>
      <w:r w:rsidRPr="0003755C">
        <w:rPr>
          <w:color w:val="auto"/>
          <w:sz w:val="28"/>
          <w:szCs w:val="28"/>
        </w:rPr>
        <w:t>).</w:t>
      </w:r>
    </w:p>
    <w:p w14:paraId="7872ED6B" w14:textId="6DDA8C41" w:rsidR="00413659" w:rsidRPr="0003755C" w:rsidRDefault="7666E4A0" w:rsidP="7666E4A0">
      <w:pPr>
        <w:pStyle w:val="western"/>
        <w:spacing w:before="0" w:beforeAutospacing="0" w:after="0" w:line="240" w:lineRule="auto"/>
        <w:ind w:left="0" w:firstLine="720"/>
        <w:jc w:val="both"/>
        <w:rPr>
          <w:color w:val="auto"/>
        </w:rPr>
      </w:pPr>
      <w:r w:rsidRPr="0003755C">
        <w:rPr>
          <w:color w:val="auto"/>
          <w:sz w:val="28"/>
          <w:szCs w:val="28"/>
        </w:rPr>
        <w:t>Следует отметить, что за исключением ОАО "Банк БелВЭБ" и ООО "БелВЭБ Сервис", вышеуказанные операторы находятся на территории Российской Федерации, которая включена в перечень иностранных государств, на территории которых обеспечивается надлежащий уровень защиты прав субъектов персональных данных.</w:t>
      </w:r>
    </w:p>
    <w:p w14:paraId="6C0B2C90" w14:textId="7F19F00A" w:rsidR="00413659" w:rsidRPr="0003755C" w:rsidRDefault="7666E4A0" w:rsidP="7666E4A0">
      <w:pPr>
        <w:pStyle w:val="western"/>
        <w:spacing w:beforeAutospacing="0" w:after="0" w:line="240" w:lineRule="auto"/>
        <w:ind w:left="0" w:firstLine="709"/>
        <w:jc w:val="both"/>
        <w:rPr>
          <w:color w:val="auto"/>
        </w:rPr>
      </w:pPr>
      <w:r w:rsidRPr="0003755C">
        <w:rPr>
          <w:color w:val="auto"/>
          <w:sz w:val="28"/>
          <w:szCs w:val="28"/>
        </w:rPr>
        <w:t xml:space="preserve">При обработке персональных данных Компания использует как собственную инфраструктуру, так и услугу стороннего хостинг-провайдера. </w:t>
      </w:r>
    </w:p>
    <w:p w14:paraId="386AD511" w14:textId="77777777" w:rsidR="009213C5" w:rsidRPr="0003755C" w:rsidRDefault="009213C5" w:rsidP="009213C5">
      <w:pPr>
        <w:spacing w:before="210" w:after="210" w:line="31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Принципы и условия обработки персональных данных</w:t>
      </w:r>
    </w:p>
    <w:p w14:paraId="654496A5" w14:textId="77777777" w:rsidR="00732033" w:rsidRPr="0003755C" w:rsidRDefault="00732033" w:rsidP="00732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>Компания следует следующим принципам обработки персональных данных:</w:t>
      </w:r>
    </w:p>
    <w:p w14:paraId="135437D9" w14:textId="660B5626" w:rsidR="00732033" w:rsidRPr="0003755C" w:rsidRDefault="00732033" w:rsidP="00297945">
      <w:pPr>
        <w:pStyle w:val="a3"/>
        <w:numPr>
          <w:ilvl w:val="0"/>
          <w:numId w:val="4"/>
        </w:numPr>
        <w:shd w:val="clear" w:color="auto" w:fill="FFFFFF"/>
        <w:spacing w:beforeAutospacing="0" w:after="0" w:afterAutospacing="0"/>
        <w:ind w:left="1321"/>
        <w:rPr>
          <w:sz w:val="28"/>
          <w:szCs w:val="28"/>
        </w:rPr>
      </w:pPr>
      <w:r w:rsidRPr="0003755C">
        <w:rPr>
          <w:sz w:val="28"/>
          <w:szCs w:val="28"/>
        </w:rPr>
        <w:t>Законность, добросовестность и прозрачность;</w:t>
      </w:r>
    </w:p>
    <w:p w14:paraId="20EF35A2" w14:textId="2AF8A5EB" w:rsidR="00732033" w:rsidRPr="0003755C" w:rsidRDefault="00732033" w:rsidP="00297945">
      <w:pPr>
        <w:pStyle w:val="a3"/>
        <w:numPr>
          <w:ilvl w:val="0"/>
          <w:numId w:val="4"/>
        </w:numPr>
        <w:shd w:val="clear" w:color="auto" w:fill="FFFFFF"/>
        <w:spacing w:beforeAutospacing="0" w:after="0" w:afterAutospacing="0"/>
        <w:ind w:left="1321"/>
        <w:rPr>
          <w:sz w:val="28"/>
          <w:szCs w:val="28"/>
        </w:rPr>
      </w:pPr>
      <w:r w:rsidRPr="0003755C">
        <w:rPr>
          <w:sz w:val="28"/>
          <w:szCs w:val="28"/>
        </w:rPr>
        <w:t>Ограничение целей обработки;</w:t>
      </w:r>
    </w:p>
    <w:p w14:paraId="13E94B5D" w14:textId="30A0FC37" w:rsidR="00732033" w:rsidRPr="0003755C" w:rsidRDefault="00732033" w:rsidP="00297945">
      <w:pPr>
        <w:pStyle w:val="a3"/>
        <w:numPr>
          <w:ilvl w:val="0"/>
          <w:numId w:val="4"/>
        </w:numPr>
        <w:shd w:val="clear" w:color="auto" w:fill="FFFFFF"/>
        <w:spacing w:beforeAutospacing="0" w:after="0" w:afterAutospacing="0"/>
        <w:ind w:left="1321"/>
        <w:rPr>
          <w:sz w:val="28"/>
          <w:szCs w:val="28"/>
        </w:rPr>
      </w:pPr>
      <w:r w:rsidRPr="0003755C">
        <w:rPr>
          <w:sz w:val="28"/>
          <w:szCs w:val="28"/>
        </w:rPr>
        <w:t>Соответствие целям обработки и минимизация сбора данных;</w:t>
      </w:r>
    </w:p>
    <w:p w14:paraId="77FCFB82" w14:textId="3043B5C4" w:rsidR="00732033" w:rsidRPr="0003755C" w:rsidRDefault="00732033" w:rsidP="00297945">
      <w:pPr>
        <w:pStyle w:val="a3"/>
        <w:numPr>
          <w:ilvl w:val="0"/>
          <w:numId w:val="4"/>
        </w:numPr>
        <w:shd w:val="clear" w:color="auto" w:fill="FFFFFF"/>
        <w:spacing w:beforeAutospacing="0" w:after="0" w:afterAutospacing="0"/>
        <w:ind w:left="1321"/>
        <w:rPr>
          <w:sz w:val="28"/>
          <w:szCs w:val="28"/>
        </w:rPr>
      </w:pPr>
      <w:r w:rsidRPr="0003755C">
        <w:rPr>
          <w:sz w:val="28"/>
          <w:szCs w:val="28"/>
        </w:rPr>
        <w:lastRenderedPageBreak/>
        <w:t>Точность и обновление данных;</w:t>
      </w:r>
    </w:p>
    <w:p w14:paraId="3793731D" w14:textId="555EC0C7" w:rsidR="00732033" w:rsidRPr="0003755C" w:rsidRDefault="00732033" w:rsidP="00994ACD">
      <w:pPr>
        <w:pStyle w:val="a3"/>
        <w:numPr>
          <w:ilvl w:val="0"/>
          <w:numId w:val="4"/>
        </w:numPr>
        <w:shd w:val="clear" w:color="auto" w:fill="FFFFFF"/>
        <w:spacing w:beforeAutospacing="0" w:after="0" w:afterAutospacing="0"/>
        <w:ind w:left="1321"/>
        <w:rPr>
          <w:sz w:val="28"/>
          <w:szCs w:val="28"/>
        </w:rPr>
      </w:pPr>
      <w:r w:rsidRPr="0003755C">
        <w:rPr>
          <w:sz w:val="28"/>
          <w:szCs w:val="28"/>
        </w:rPr>
        <w:t xml:space="preserve">Ограничение хранения данных </w:t>
      </w:r>
      <w:r w:rsidR="00994ACD" w:rsidRPr="0003755C">
        <w:rPr>
          <w:sz w:val="28"/>
          <w:szCs w:val="28"/>
        </w:rPr>
        <w:t>достижением</w:t>
      </w:r>
      <w:r w:rsidRPr="0003755C">
        <w:rPr>
          <w:sz w:val="28"/>
          <w:szCs w:val="28"/>
        </w:rPr>
        <w:t xml:space="preserve"> целей обработки</w:t>
      </w:r>
      <w:r w:rsidR="006429BC" w:rsidRPr="0003755C">
        <w:rPr>
          <w:sz w:val="28"/>
          <w:szCs w:val="28"/>
        </w:rPr>
        <w:t>.</w:t>
      </w:r>
    </w:p>
    <w:p w14:paraId="5D5A086D" w14:textId="77777777" w:rsidR="00994ACD" w:rsidRPr="0003755C" w:rsidRDefault="00994ACD" w:rsidP="00994ACD">
      <w:pPr>
        <w:pStyle w:val="a3"/>
        <w:shd w:val="clear" w:color="auto" w:fill="FFFFFF"/>
        <w:spacing w:beforeAutospacing="0" w:after="0" w:afterAutospacing="0"/>
        <w:ind w:left="1321"/>
        <w:rPr>
          <w:sz w:val="28"/>
          <w:szCs w:val="28"/>
        </w:rPr>
      </w:pPr>
    </w:p>
    <w:p w14:paraId="591EC1F2" w14:textId="2EF859D1" w:rsidR="009213C5" w:rsidRPr="0003755C" w:rsidRDefault="7666E4A0" w:rsidP="7666E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Сроки использования персональных данных определяются </w:t>
      </w:r>
      <w:r w:rsidR="00732033" w:rsidRPr="0003755C">
        <w:br/>
      </w:r>
      <w:r w:rsidRPr="0003755C">
        <w:rPr>
          <w:rFonts w:ascii="Times New Roman" w:eastAsia="Times New Roman" w:hAnsi="Times New Roman" w:cs="Times New Roman"/>
          <w:sz w:val="28"/>
          <w:szCs w:val="28"/>
        </w:rPr>
        <w:t>в соответствии с целями, для которых они собирались и определяются применимым законодательством.</w:t>
      </w:r>
    </w:p>
    <w:p w14:paraId="0C034120" w14:textId="77777777" w:rsidR="009213C5" w:rsidRPr="0003755C" w:rsidRDefault="009213C5" w:rsidP="009213C5">
      <w:pPr>
        <w:spacing w:before="210" w:after="210" w:line="31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 субъекта персональных данных</w:t>
      </w:r>
    </w:p>
    <w:p w14:paraId="73E624CA" w14:textId="63078D3A" w:rsidR="009213C5" w:rsidRPr="0003755C" w:rsidRDefault="009213C5" w:rsidP="00772D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>Субъект персональных данных имеет право:</w:t>
      </w:r>
    </w:p>
    <w:p w14:paraId="30CEB1AC" w14:textId="77777777" w:rsidR="00471659" w:rsidRPr="0003755C" w:rsidRDefault="00471659" w:rsidP="00471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>в любое время без объяснения причин отозвать свое согласие посредством подачи заявления в порядке, установленном статьей 14 Закона, либо в форме, посредством которой получено его согласие;</w:t>
      </w:r>
    </w:p>
    <w:p w14:paraId="0482D9B2" w14:textId="77777777" w:rsidR="00471659" w:rsidRPr="0003755C" w:rsidRDefault="00471659" w:rsidP="00471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на получение информации, касающейся обработки своих персональных данных, содержащей: </w:t>
      </w:r>
      <w:r w:rsidRPr="0003755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наименование и место нахождения оператора; подтверждение факта обработки персональных данных оператором (уполномоченным лицом); его персональные данные и источник </w:t>
      </w:r>
      <w:r w:rsidRPr="0003755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их получения; правовые основания и цели обработки персональных данных; срок, на который дано его согласие; наименование и место нахождения уполномоченного лица, если обработка персональных данных поручена такому лицу; иную информацию, предусмотренную законодательством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E63CB6" w14:textId="77777777" w:rsidR="00471659" w:rsidRPr="0003755C" w:rsidRDefault="00471659" w:rsidP="00471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>внесения изменений в свои персональные данные в случае, если персональные данные являются неполными, устаревшими или неточными;</w:t>
      </w:r>
    </w:p>
    <w:p w14:paraId="5DB3CAB0" w14:textId="77777777" w:rsidR="00471659" w:rsidRPr="0003755C" w:rsidRDefault="00471659" w:rsidP="00471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вправе получать от компании информацию о предоставлении своих персональных данных третьим лицам </w:t>
      </w:r>
      <w:r w:rsidRPr="0003755C">
        <w:rPr>
          <w:rFonts w:ascii="Times New Roman" w:eastAsia="Times New Roman" w:hAnsi="Times New Roman" w:cs="Times New Roman"/>
          <w:i/>
          <w:iCs/>
          <w:sz w:val="28"/>
          <w:szCs w:val="28"/>
        </w:rPr>
        <w:t>(один раз в календарный год бесплатно, если иное не предусмотрено Законом или иными законодательными актами)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73A118" w14:textId="77777777" w:rsidR="00471659" w:rsidRPr="0003755C" w:rsidRDefault="00471659" w:rsidP="00471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требовать от компании бесплатного прекращения обработки своих персональных данных (включая их удаление), при отсутствии оснований для обработки персональных данных, предусмотренных Законом 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br/>
        <w:t>и иными законодательными актами;</w:t>
      </w:r>
    </w:p>
    <w:p w14:paraId="4FF809C8" w14:textId="77777777" w:rsidR="00471659" w:rsidRPr="0003755C" w:rsidRDefault="00471659" w:rsidP="00471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обжаловать действия (бездействие) и решения компании, нарушающие его права при обработке персональных данных, в уполномоченный орган 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br/>
        <w:t>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14:paraId="15298BE0" w14:textId="37DCF1A5" w:rsidR="00270B41" w:rsidRPr="0003755C" w:rsidRDefault="00270B41" w:rsidP="0027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>Подробный порядок</w:t>
      </w:r>
      <w:r w:rsidR="006E27DE" w:rsidRPr="0003755C">
        <w:rPr>
          <w:rFonts w:ascii="Times New Roman" w:eastAsia="Times New Roman" w:hAnsi="Times New Roman" w:cs="Times New Roman"/>
          <w:sz w:val="28"/>
          <w:szCs w:val="28"/>
        </w:rPr>
        <w:t>, реализации вышеуказанных прав</w:t>
      </w:r>
      <w:r w:rsidR="002E0BC4" w:rsidRPr="0003755C">
        <w:rPr>
          <w:rFonts w:ascii="Times New Roman" w:eastAsia="Times New Roman" w:hAnsi="Times New Roman" w:cs="Times New Roman"/>
          <w:sz w:val="28"/>
          <w:szCs w:val="28"/>
        </w:rPr>
        <w:t xml:space="preserve">, приведен </w:t>
      </w:r>
      <w:r w:rsidR="00E76444" w:rsidRPr="0003755C">
        <w:rPr>
          <w:rFonts w:ascii="Times New Roman" w:eastAsia="Times New Roman" w:hAnsi="Times New Roman" w:cs="Times New Roman"/>
          <w:sz w:val="28"/>
          <w:szCs w:val="28"/>
        </w:rPr>
        <w:br/>
      </w:r>
      <w:r w:rsidR="002E0BC4" w:rsidRPr="0003755C">
        <w:rPr>
          <w:rFonts w:ascii="Times New Roman" w:eastAsia="Times New Roman" w:hAnsi="Times New Roman" w:cs="Times New Roman"/>
          <w:sz w:val="28"/>
          <w:szCs w:val="28"/>
        </w:rPr>
        <w:t>в стать</w:t>
      </w:r>
      <w:r w:rsidR="00A017C2" w:rsidRPr="0003755C">
        <w:rPr>
          <w:rFonts w:ascii="Times New Roman" w:eastAsia="Times New Roman" w:hAnsi="Times New Roman" w:cs="Times New Roman"/>
          <w:sz w:val="28"/>
          <w:szCs w:val="28"/>
        </w:rPr>
        <w:t>ях 14-15 Закона.</w:t>
      </w:r>
    </w:p>
    <w:p w14:paraId="2963626F" w14:textId="64291284" w:rsidR="009213C5" w:rsidRPr="0003755C" w:rsidRDefault="3F38A283" w:rsidP="0A8CE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Если у Вас есть вопросы об обработке Ваших персональных данных, пожалуйста, свяжитесь с нами по электронной почте: </w:t>
      </w:r>
      <w:r w:rsidR="00D44833">
        <w:rPr>
          <w:rFonts w:ascii="Times New Roman" w:eastAsia="Times New Roman" w:hAnsi="Times New Roman" w:cs="Times New Roman"/>
          <w:sz w:val="28"/>
          <w:szCs w:val="28"/>
          <w:lang w:val="en-US"/>
        </w:rPr>
        <w:t>info</w:t>
      </w:r>
      <w:r w:rsidR="00D44833" w:rsidRPr="00D44833">
        <w:rPr>
          <w:rFonts w:ascii="Times New Roman" w:eastAsia="Times New Roman" w:hAnsi="Times New Roman" w:cs="Times New Roman"/>
          <w:sz w:val="28"/>
          <w:szCs w:val="28"/>
        </w:rPr>
        <w:t>@</w:t>
      </w:r>
      <w:r w:rsidR="00D44833">
        <w:rPr>
          <w:rFonts w:ascii="Times New Roman" w:eastAsia="Times New Roman" w:hAnsi="Times New Roman" w:cs="Times New Roman"/>
          <w:sz w:val="28"/>
          <w:szCs w:val="28"/>
          <w:lang w:val="en-US"/>
        </w:rPr>
        <w:t>belvebleasing</w:t>
      </w:r>
      <w:r w:rsidR="00D44833" w:rsidRPr="00D448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4833">
        <w:rPr>
          <w:rFonts w:ascii="Times New Roman" w:eastAsia="Times New Roman" w:hAnsi="Times New Roman" w:cs="Times New Roman"/>
          <w:sz w:val="28"/>
          <w:szCs w:val="28"/>
          <w:lang w:val="en-US"/>
        </w:rPr>
        <w:t>by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7F7E5D" w14:textId="10757826" w:rsidR="009213C5" w:rsidRPr="0003755C" w:rsidRDefault="009213C5" w:rsidP="009213C5">
      <w:pPr>
        <w:spacing w:before="210" w:after="210" w:line="31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Реализация требований </w:t>
      </w:r>
      <w:r w:rsidR="00A67646" w:rsidRPr="0003755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375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защите персональных данных</w:t>
      </w:r>
    </w:p>
    <w:p w14:paraId="7B6EC9E1" w14:textId="0A647113" w:rsidR="009213C5" w:rsidRPr="0003755C" w:rsidRDefault="009213C5" w:rsidP="00EA6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С целью </w:t>
      </w:r>
      <w:r w:rsidR="004C38EB" w:rsidRPr="0003755C">
        <w:rPr>
          <w:rFonts w:ascii="Times New Roman" w:eastAsia="Times New Roman" w:hAnsi="Times New Roman" w:cs="Times New Roman"/>
          <w:sz w:val="28"/>
          <w:szCs w:val="28"/>
        </w:rPr>
        <w:t>реализации Ваших прав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 Компания принимает необходимые и достаточные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них.</w:t>
      </w:r>
    </w:p>
    <w:p w14:paraId="0FC7FB60" w14:textId="2FCF13BC" w:rsidR="00701E50" w:rsidRPr="0003755C" w:rsidRDefault="00EA6F29" w:rsidP="0047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Данные меры </w:t>
      </w:r>
      <w:r w:rsidR="004C5212" w:rsidRPr="0003755C">
        <w:rPr>
          <w:rFonts w:ascii="Times New Roman" w:eastAsia="Times New Roman" w:hAnsi="Times New Roman" w:cs="Times New Roman"/>
          <w:sz w:val="28"/>
          <w:szCs w:val="28"/>
        </w:rPr>
        <w:t>включают,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 но не ограничиваются</w:t>
      </w:r>
      <w:r w:rsidR="005E0D67" w:rsidRPr="0003755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38498A6" w14:textId="3634EC9D" w:rsidR="005E0D67" w:rsidRPr="0003755C" w:rsidRDefault="005E0D67" w:rsidP="0047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4C5212" w:rsidRPr="000375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 лица, ответственного за осуществление внутреннего контроля за обработкой персональных данных;</w:t>
      </w:r>
    </w:p>
    <w:p w14:paraId="00E0F36C" w14:textId="27660A4B" w:rsidR="005E0D67" w:rsidRPr="0003755C" w:rsidRDefault="005E0D67" w:rsidP="0047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="004C5212" w:rsidRPr="000375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определяющих политику в отношении обработки персональных данных;</w:t>
      </w:r>
    </w:p>
    <w:p w14:paraId="50E724EA" w14:textId="10A5AF1F" w:rsidR="005E0D67" w:rsidRPr="0003755C" w:rsidRDefault="005E0D67" w:rsidP="0047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="004C5212" w:rsidRPr="000375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 работников и иных лиц, непосредственно осуществляющих обработку персональных данных, с положениями законодательства о персональных данных, документами, определяющими политику в отношении обработки персональных данных, а также обучение указанных работников и иных лиц в порядке, установленном законодательством;</w:t>
      </w:r>
    </w:p>
    <w:p w14:paraId="23C7BB3A" w14:textId="3F3C03DD" w:rsidR="005E0D67" w:rsidRPr="0003755C" w:rsidRDefault="3F38A283" w:rsidP="0047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="004C5212" w:rsidRPr="000375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 порядка доступа к персональным данным.</w:t>
      </w:r>
    </w:p>
    <w:p w14:paraId="773C303B" w14:textId="79595ED3" w:rsidR="009213C5" w:rsidRPr="0003755C" w:rsidRDefault="009213C5" w:rsidP="00FF5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Компании осознает важность и необходимость обеспечения </w:t>
      </w:r>
      <w:r w:rsidR="00FF5912" w:rsidRPr="0003755C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 и поощряет постоянное совершенствование системы защиты персональных данных.</w:t>
      </w:r>
    </w:p>
    <w:p w14:paraId="0C14FC62" w14:textId="0DD8A3A0" w:rsidR="009213C5" w:rsidRPr="0003755C" w:rsidRDefault="009213C5" w:rsidP="00F36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Каждый новый работник Компании, непосредственно осуществляющий обработку персональных данных, </w:t>
      </w:r>
      <w:r w:rsidR="00903B2E" w:rsidRPr="0003755C">
        <w:rPr>
          <w:rFonts w:ascii="Times New Roman" w:eastAsia="Times New Roman" w:hAnsi="Times New Roman" w:cs="Times New Roman"/>
          <w:sz w:val="28"/>
          <w:szCs w:val="28"/>
        </w:rPr>
        <w:t>ознакамливается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3657B" w:rsidRPr="00037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>требованиями законодательства Р</w:t>
      </w:r>
      <w:r w:rsidR="00F3657B" w:rsidRPr="0003755C">
        <w:rPr>
          <w:rFonts w:ascii="Times New Roman" w:eastAsia="Times New Roman" w:hAnsi="Times New Roman" w:cs="Times New Roman"/>
          <w:sz w:val="28"/>
          <w:szCs w:val="28"/>
        </w:rPr>
        <w:t>еспублики Беларусь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F3657B" w:rsidRPr="00037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>обработке и</w:t>
      </w:r>
      <w:r w:rsidR="00F3657B" w:rsidRPr="00037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>обеспечению безопасности персональных данных, настоящей Политикой</w:t>
      </w:r>
      <w:r w:rsidR="00F3657B" w:rsidRPr="00037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657B" w:rsidRPr="00037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>другими локальными</w:t>
      </w:r>
      <w:r w:rsidR="00F3657B" w:rsidRPr="00037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6DA" w:rsidRPr="0003755C">
        <w:rPr>
          <w:rFonts w:ascii="Times New Roman" w:eastAsia="Times New Roman" w:hAnsi="Times New Roman" w:cs="Times New Roman"/>
          <w:sz w:val="28"/>
          <w:szCs w:val="28"/>
        </w:rPr>
        <w:t xml:space="preserve">правовыми 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>актами Компании по</w:t>
      </w:r>
      <w:r w:rsidR="000376DA" w:rsidRPr="00037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55C">
        <w:rPr>
          <w:rFonts w:ascii="Times New Roman" w:eastAsia="Times New Roman" w:hAnsi="Times New Roman" w:cs="Times New Roman"/>
          <w:sz w:val="28"/>
          <w:szCs w:val="28"/>
        </w:rPr>
        <w:t>вопросам обработки и обеспечения безопасности персональных данных и обязуется их соблюдать.</w:t>
      </w:r>
    </w:p>
    <w:p w14:paraId="1B870B7F" w14:textId="77777777" w:rsidR="00C458F9" w:rsidRPr="0003755C" w:rsidRDefault="00C458F9">
      <w:pPr>
        <w:rPr>
          <w:rFonts w:ascii="Times New Roman" w:hAnsi="Times New Roman" w:cs="Times New Roman"/>
          <w:sz w:val="28"/>
          <w:szCs w:val="28"/>
        </w:rPr>
      </w:pPr>
    </w:p>
    <w:sectPr w:rsidR="00C458F9" w:rsidRPr="0003755C" w:rsidSect="0003755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48C"/>
    <w:multiLevelType w:val="multilevel"/>
    <w:tmpl w:val="9F84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91616"/>
    <w:multiLevelType w:val="hybridMultilevel"/>
    <w:tmpl w:val="EA461DD2"/>
    <w:lvl w:ilvl="0" w:tplc="74148E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408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0F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EE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21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ED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A3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6F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E8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F762A"/>
    <w:multiLevelType w:val="multilevel"/>
    <w:tmpl w:val="FDAE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8199B"/>
    <w:multiLevelType w:val="multilevel"/>
    <w:tmpl w:val="EFF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25"/>
    <w:rsid w:val="00005DC1"/>
    <w:rsid w:val="0003755C"/>
    <w:rsid w:val="000376DA"/>
    <w:rsid w:val="000449EE"/>
    <w:rsid w:val="00081BCB"/>
    <w:rsid w:val="000848F3"/>
    <w:rsid w:val="00095701"/>
    <w:rsid w:val="000A50E2"/>
    <w:rsid w:val="000B18AC"/>
    <w:rsid w:val="00123763"/>
    <w:rsid w:val="001777CF"/>
    <w:rsid w:val="001A11F0"/>
    <w:rsid w:val="001E6021"/>
    <w:rsid w:val="00216285"/>
    <w:rsid w:val="0022201A"/>
    <w:rsid w:val="00250A44"/>
    <w:rsid w:val="00257D6C"/>
    <w:rsid w:val="00270B41"/>
    <w:rsid w:val="00282982"/>
    <w:rsid w:val="00297945"/>
    <w:rsid w:val="002B219A"/>
    <w:rsid w:val="002C23B3"/>
    <w:rsid w:val="002D0C66"/>
    <w:rsid w:val="002D1404"/>
    <w:rsid w:val="002E0BC4"/>
    <w:rsid w:val="00311151"/>
    <w:rsid w:val="00345BD4"/>
    <w:rsid w:val="00350E18"/>
    <w:rsid w:val="00391EB1"/>
    <w:rsid w:val="003C6258"/>
    <w:rsid w:val="003D3347"/>
    <w:rsid w:val="003E1DA7"/>
    <w:rsid w:val="003E51B0"/>
    <w:rsid w:val="00413659"/>
    <w:rsid w:val="0041502B"/>
    <w:rsid w:val="00426993"/>
    <w:rsid w:val="00471659"/>
    <w:rsid w:val="00473790"/>
    <w:rsid w:val="00473F0F"/>
    <w:rsid w:val="0047408A"/>
    <w:rsid w:val="004C38EB"/>
    <w:rsid w:val="004C5212"/>
    <w:rsid w:val="004C7211"/>
    <w:rsid w:val="004D4E1E"/>
    <w:rsid w:val="004E2FA6"/>
    <w:rsid w:val="00521CB1"/>
    <w:rsid w:val="00522475"/>
    <w:rsid w:val="00590DE0"/>
    <w:rsid w:val="00594199"/>
    <w:rsid w:val="005C432D"/>
    <w:rsid w:val="005E0D67"/>
    <w:rsid w:val="006229FE"/>
    <w:rsid w:val="006429BC"/>
    <w:rsid w:val="0066471C"/>
    <w:rsid w:val="006B4E02"/>
    <w:rsid w:val="006B56E9"/>
    <w:rsid w:val="006D69A7"/>
    <w:rsid w:val="006E27DE"/>
    <w:rsid w:val="006F2B05"/>
    <w:rsid w:val="00701E50"/>
    <w:rsid w:val="0070550F"/>
    <w:rsid w:val="00732033"/>
    <w:rsid w:val="0074182E"/>
    <w:rsid w:val="0075058D"/>
    <w:rsid w:val="00772D28"/>
    <w:rsid w:val="00774119"/>
    <w:rsid w:val="007E7526"/>
    <w:rsid w:val="00802954"/>
    <w:rsid w:val="008411C8"/>
    <w:rsid w:val="008628E2"/>
    <w:rsid w:val="00863849"/>
    <w:rsid w:val="00872984"/>
    <w:rsid w:val="008866C7"/>
    <w:rsid w:val="00891999"/>
    <w:rsid w:val="00896FD3"/>
    <w:rsid w:val="008B32BF"/>
    <w:rsid w:val="00900BD9"/>
    <w:rsid w:val="00903B2E"/>
    <w:rsid w:val="00910D38"/>
    <w:rsid w:val="009213C5"/>
    <w:rsid w:val="0092265F"/>
    <w:rsid w:val="00922CAB"/>
    <w:rsid w:val="00925EAE"/>
    <w:rsid w:val="00943DD8"/>
    <w:rsid w:val="00994ACD"/>
    <w:rsid w:val="009A0AF2"/>
    <w:rsid w:val="009C074C"/>
    <w:rsid w:val="009E3652"/>
    <w:rsid w:val="00A017C2"/>
    <w:rsid w:val="00A07D26"/>
    <w:rsid w:val="00A27C1E"/>
    <w:rsid w:val="00A411BF"/>
    <w:rsid w:val="00A449F3"/>
    <w:rsid w:val="00A467D1"/>
    <w:rsid w:val="00A47931"/>
    <w:rsid w:val="00A67646"/>
    <w:rsid w:val="00A72521"/>
    <w:rsid w:val="00A76F7F"/>
    <w:rsid w:val="00A85B2D"/>
    <w:rsid w:val="00B043F6"/>
    <w:rsid w:val="00B2546A"/>
    <w:rsid w:val="00B26460"/>
    <w:rsid w:val="00B32C65"/>
    <w:rsid w:val="00B478F1"/>
    <w:rsid w:val="00B535A8"/>
    <w:rsid w:val="00B676E0"/>
    <w:rsid w:val="00B82EFA"/>
    <w:rsid w:val="00B834D9"/>
    <w:rsid w:val="00BC4C70"/>
    <w:rsid w:val="00BD1FB9"/>
    <w:rsid w:val="00C00476"/>
    <w:rsid w:val="00C14EAB"/>
    <w:rsid w:val="00C458F9"/>
    <w:rsid w:val="00CC4951"/>
    <w:rsid w:val="00D03525"/>
    <w:rsid w:val="00D350EE"/>
    <w:rsid w:val="00D44833"/>
    <w:rsid w:val="00D464D2"/>
    <w:rsid w:val="00D47E33"/>
    <w:rsid w:val="00D57D4F"/>
    <w:rsid w:val="00D96A57"/>
    <w:rsid w:val="00E50AE2"/>
    <w:rsid w:val="00E60042"/>
    <w:rsid w:val="00E61A90"/>
    <w:rsid w:val="00E76444"/>
    <w:rsid w:val="00E92BBA"/>
    <w:rsid w:val="00E953E3"/>
    <w:rsid w:val="00EA47DF"/>
    <w:rsid w:val="00EA6719"/>
    <w:rsid w:val="00EA6F29"/>
    <w:rsid w:val="00EC02A4"/>
    <w:rsid w:val="00EC6B00"/>
    <w:rsid w:val="00EE0E80"/>
    <w:rsid w:val="00F3657B"/>
    <w:rsid w:val="00F537F2"/>
    <w:rsid w:val="00F669A7"/>
    <w:rsid w:val="00F67978"/>
    <w:rsid w:val="00FA4788"/>
    <w:rsid w:val="00FB6A6F"/>
    <w:rsid w:val="00FC0A3E"/>
    <w:rsid w:val="00FF5912"/>
    <w:rsid w:val="0A8CE5BC"/>
    <w:rsid w:val="155EA299"/>
    <w:rsid w:val="3F38A283"/>
    <w:rsid w:val="7666E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3B0E"/>
  <w15:chartTrackingRefBased/>
  <w15:docId w15:val="{6D95A631-B754-4B95-BAA8-0001CD86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1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21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3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213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2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213C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2BBA"/>
    <w:rPr>
      <w:color w:val="605E5C"/>
      <w:shd w:val="clear" w:color="auto" w:fill="E1DFDD"/>
    </w:rPr>
  </w:style>
  <w:style w:type="paragraph" w:customStyle="1" w:styleId="western">
    <w:name w:val="western"/>
    <w:basedOn w:val="a"/>
    <w:uiPriority w:val="99"/>
    <w:semiHidden/>
    <w:rsid w:val="00413659"/>
    <w:pPr>
      <w:shd w:val="clear" w:color="auto" w:fill="FFFFFF"/>
      <w:spacing w:before="100" w:beforeAutospacing="1" w:after="142" w:line="276" w:lineRule="auto"/>
      <w:ind w:left="601"/>
    </w:pPr>
    <w:rPr>
      <w:rFonts w:ascii="Times New Roman" w:eastAsiaTheme="minorEastAsia" w:hAnsi="Times New Roman" w:cs="Times New Roman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Пашковский</dc:creator>
  <cp:keywords/>
  <dc:description/>
  <cp:lastModifiedBy>Пользователь</cp:lastModifiedBy>
  <cp:revision>140</cp:revision>
  <cp:lastPrinted>2021-11-30T08:11:00Z</cp:lastPrinted>
  <dcterms:created xsi:type="dcterms:W3CDTF">2021-11-14T09:55:00Z</dcterms:created>
  <dcterms:modified xsi:type="dcterms:W3CDTF">2022-05-04T09:57:00Z</dcterms:modified>
</cp:coreProperties>
</file>